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A10900" w14:textId="77777777" w:rsidR="004802DB" w:rsidRDefault="004802DB" w:rsidP="009442BB">
      <w:pPr>
        <w:spacing w:line="240" w:lineRule="auto"/>
        <w:ind w:left="1080" w:hanging="720"/>
        <w:jc w:val="both"/>
        <w:rPr>
          <w:rFonts w:ascii="Arial" w:hAnsi="Arial" w:cs="Arial"/>
          <w:sz w:val="24"/>
          <w:szCs w:val="24"/>
        </w:rPr>
      </w:pPr>
    </w:p>
    <w:p w14:paraId="29E6D2E7" w14:textId="1735B6F8" w:rsidR="009442BB" w:rsidRPr="009442BB" w:rsidRDefault="009442BB" w:rsidP="009442BB">
      <w:pPr>
        <w:spacing w:line="240" w:lineRule="auto"/>
        <w:ind w:left="1080" w:hanging="72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QUALITY MANAGEMENT FRAMEWORK</w:t>
      </w:r>
    </w:p>
    <w:p w14:paraId="3B75FB9D" w14:textId="0B0E9070" w:rsidR="00BB2705" w:rsidRPr="009442BB" w:rsidRDefault="00BB2705" w:rsidP="009442BB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b/>
          <w:bCs/>
          <w:sz w:val="24"/>
          <w:szCs w:val="24"/>
        </w:rPr>
        <w:t>Vision</w:t>
      </w:r>
    </w:p>
    <w:p w14:paraId="38427919" w14:textId="54F4A938" w:rsidR="00BB2705" w:rsidRPr="009442BB" w:rsidRDefault="00BB2705" w:rsidP="009442BB">
      <w:pPr>
        <w:spacing w:line="240" w:lineRule="auto"/>
        <w:ind w:left="1080" w:firstLine="360"/>
        <w:contextualSpacing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sz w:val="24"/>
          <w:szCs w:val="24"/>
        </w:rPr>
        <w:t>A tertiary, end-referral hospital with multi-specialty services providing holistic, quality, and people-centered care in the Zamboanga Peninsula by 2030.</w:t>
      </w:r>
    </w:p>
    <w:p w14:paraId="1939E639" w14:textId="2DFF24A6" w:rsidR="00BB2705" w:rsidRPr="009442BB" w:rsidRDefault="00BB2705" w:rsidP="009442BB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b/>
          <w:bCs/>
          <w:sz w:val="24"/>
          <w:szCs w:val="24"/>
        </w:rPr>
        <w:t>Mission</w:t>
      </w:r>
    </w:p>
    <w:p w14:paraId="40B313B4" w14:textId="16BBBFDA" w:rsidR="00BB2705" w:rsidRPr="009442BB" w:rsidRDefault="00BB2705" w:rsidP="009442BB">
      <w:pPr>
        <w:spacing w:line="240" w:lineRule="auto"/>
        <w:ind w:left="720" w:firstLine="360"/>
        <w:contextualSpacing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sz w:val="24"/>
          <w:szCs w:val="24"/>
        </w:rPr>
        <w:t>We commit to deliver people-centered care through state-of-the-art facilities and highly skilled professionals ensuring that desired health outcomes improve the quality of life of the people in the Zamboanga Peninsula.</w:t>
      </w:r>
    </w:p>
    <w:p w14:paraId="2FB9A1EC" w14:textId="77777777" w:rsidR="00F559ED" w:rsidRPr="009442BB" w:rsidRDefault="00F559ED" w:rsidP="009442BB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140EAD99" w14:textId="117EBA27" w:rsidR="00BB2705" w:rsidRPr="009442BB" w:rsidRDefault="00BB2705" w:rsidP="009442BB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b/>
          <w:bCs/>
          <w:sz w:val="24"/>
          <w:szCs w:val="24"/>
        </w:rPr>
        <w:t>Core Values</w:t>
      </w:r>
    </w:p>
    <w:p w14:paraId="58B486B7" w14:textId="77777777" w:rsidR="004802DB" w:rsidRPr="009442BB" w:rsidRDefault="004802DB" w:rsidP="009442BB">
      <w:pPr>
        <w:pStyle w:val="ListParagraph"/>
        <w:spacing w:line="240" w:lineRule="auto"/>
        <w:ind w:left="1080"/>
        <w:jc w:val="both"/>
        <w:rPr>
          <w:rFonts w:ascii="Arial" w:hAnsi="Arial" w:cs="Arial"/>
          <w:sz w:val="24"/>
          <w:szCs w:val="24"/>
        </w:rPr>
      </w:pPr>
    </w:p>
    <w:p w14:paraId="122673D8" w14:textId="323E356D" w:rsidR="00BB2705" w:rsidRPr="009442BB" w:rsidRDefault="00BB2705" w:rsidP="009442BB">
      <w:pPr>
        <w:pStyle w:val="ListParagraph"/>
        <w:numPr>
          <w:ilvl w:val="0"/>
          <w:numId w:val="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b/>
          <w:bCs/>
          <w:sz w:val="24"/>
          <w:szCs w:val="24"/>
        </w:rPr>
        <w:t xml:space="preserve">CARE (Patient &amp; Family Focus) </w:t>
      </w:r>
    </w:p>
    <w:p w14:paraId="2B41E043" w14:textId="77777777" w:rsidR="00BB2705" w:rsidRPr="009442BB" w:rsidRDefault="00BB2705" w:rsidP="009442BB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sz w:val="24"/>
          <w:szCs w:val="24"/>
        </w:rPr>
        <w:t xml:space="preserve">Compassion: Ensuring dignity, humane treatment, and emotional support for patients. </w:t>
      </w:r>
    </w:p>
    <w:p w14:paraId="0792D56F" w14:textId="77777777" w:rsidR="00BB2705" w:rsidRPr="009442BB" w:rsidRDefault="00BB2705" w:rsidP="009442BB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sz w:val="24"/>
          <w:szCs w:val="24"/>
        </w:rPr>
        <w:t xml:space="preserve">Family Care: Recognizing families as essential partners in the healing process. </w:t>
      </w:r>
    </w:p>
    <w:p w14:paraId="7CE8550F" w14:textId="28F62FC1" w:rsidR="00BB2705" w:rsidRPr="009442BB" w:rsidRDefault="00BB2705" w:rsidP="009442BB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sz w:val="24"/>
          <w:szCs w:val="24"/>
        </w:rPr>
        <w:t xml:space="preserve">Respect for Faith: Honoring diverse beliefs and integrating them into patient-centered care. </w:t>
      </w:r>
    </w:p>
    <w:p w14:paraId="3445E565" w14:textId="77777777" w:rsidR="00BB2705" w:rsidRPr="009442BB" w:rsidRDefault="00BB2705" w:rsidP="009442BB">
      <w:pPr>
        <w:pStyle w:val="ListParagraph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78142A50" w14:textId="3FF1A4A3" w:rsidR="00BB2705" w:rsidRPr="009442BB" w:rsidRDefault="00BB2705" w:rsidP="009442BB">
      <w:pPr>
        <w:pStyle w:val="ListParagraph"/>
        <w:numPr>
          <w:ilvl w:val="0"/>
          <w:numId w:val="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b/>
          <w:bCs/>
          <w:sz w:val="24"/>
          <w:szCs w:val="24"/>
        </w:rPr>
        <w:t xml:space="preserve">TRUST (Ethics &amp; Reliability) </w:t>
      </w:r>
    </w:p>
    <w:p w14:paraId="165792F2" w14:textId="77777777" w:rsidR="00BB2705" w:rsidRPr="009442BB" w:rsidRDefault="00BB2705" w:rsidP="009442BB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sz w:val="24"/>
          <w:szCs w:val="24"/>
        </w:rPr>
        <w:t xml:space="preserve">Integrity: Practicing transparency, accountability, and ethical standards in healthcare delivery. </w:t>
      </w:r>
    </w:p>
    <w:p w14:paraId="484D20E1" w14:textId="77777777" w:rsidR="00BB2705" w:rsidRPr="009442BB" w:rsidRDefault="00BB2705" w:rsidP="009442BB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sz w:val="24"/>
          <w:szCs w:val="24"/>
        </w:rPr>
        <w:t xml:space="preserve">Resilience: Providing reliable care even in challenging circumstances (e.g., disasters, pandemics). </w:t>
      </w:r>
    </w:p>
    <w:p w14:paraId="683635E5" w14:textId="77777777" w:rsidR="00BB2705" w:rsidRPr="009442BB" w:rsidRDefault="00BB2705" w:rsidP="009442BB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sz w:val="24"/>
          <w:szCs w:val="24"/>
        </w:rPr>
        <w:t>Collaboration: Partnering with government, communities, and stakeholders to strengthen health systems.</w:t>
      </w:r>
    </w:p>
    <w:p w14:paraId="4F30A0E4" w14:textId="0A793D6D" w:rsidR="00BB2705" w:rsidRPr="009442BB" w:rsidRDefault="00BB2705" w:rsidP="009442BB">
      <w:pPr>
        <w:pStyle w:val="ListParagraph"/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sz w:val="24"/>
          <w:szCs w:val="24"/>
        </w:rPr>
        <w:t xml:space="preserve"> </w:t>
      </w:r>
    </w:p>
    <w:p w14:paraId="17991888" w14:textId="465534BF" w:rsidR="00BB2705" w:rsidRPr="009442BB" w:rsidRDefault="00BB2705" w:rsidP="009442BB">
      <w:pPr>
        <w:pStyle w:val="ListParagraph"/>
        <w:numPr>
          <w:ilvl w:val="0"/>
          <w:numId w:val="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b/>
          <w:bCs/>
          <w:sz w:val="24"/>
          <w:szCs w:val="24"/>
        </w:rPr>
        <w:t xml:space="preserve">GROWTH (Excellence &amp; Sustainability) </w:t>
      </w:r>
    </w:p>
    <w:p w14:paraId="5D8BB106" w14:textId="77777777" w:rsidR="00BB2705" w:rsidRPr="009442BB" w:rsidRDefault="00BB2705" w:rsidP="009442BB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sz w:val="24"/>
          <w:szCs w:val="24"/>
        </w:rPr>
        <w:t xml:space="preserve">Excellence: Striving for continuous improvement and benchmarking against global standards. </w:t>
      </w:r>
    </w:p>
    <w:p w14:paraId="4366BD6D" w14:textId="77777777" w:rsidR="00BB2705" w:rsidRPr="009442BB" w:rsidRDefault="00BB2705" w:rsidP="009442BB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sz w:val="24"/>
          <w:szCs w:val="24"/>
        </w:rPr>
        <w:t xml:space="preserve">Innovation: Leveraging modern systems, technology, and equipment to improve patient outcomes. </w:t>
      </w:r>
    </w:p>
    <w:p w14:paraId="1776CA18" w14:textId="33E1CE3C" w:rsidR="00BB2705" w:rsidRPr="009442BB" w:rsidRDefault="00BB2705" w:rsidP="009442BB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sz w:val="24"/>
          <w:szCs w:val="24"/>
        </w:rPr>
        <w:t>Sustainability: Managing resources respons</w:t>
      </w:r>
      <w:r w:rsidR="009442BB">
        <w:rPr>
          <w:rFonts w:ascii="Arial" w:hAnsi="Arial" w:cs="Arial"/>
          <w:sz w:val="24"/>
          <w:szCs w:val="24"/>
        </w:rPr>
        <w:t xml:space="preserve">ibly, guided by </w:t>
      </w:r>
      <w:r w:rsidRPr="009442BB">
        <w:rPr>
          <w:rFonts w:ascii="Arial" w:hAnsi="Arial" w:cs="Arial"/>
          <w:sz w:val="24"/>
          <w:szCs w:val="24"/>
        </w:rPr>
        <w:t>En</w:t>
      </w:r>
      <w:r w:rsidR="009442BB">
        <w:rPr>
          <w:rFonts w:ascii="Arial" w:hAnsi="Arial" w:cs="Arial"/>
          <w:sz w:val="24"/>
          <w:szCs w:val="24"/>
        </w:rPr>
        <w:t xml:space="preserve">vironmental, Social, </w:t>
      </w:r>
      <w:proofErr w:type="gramStart"/>
      <w:r w:rsidR="009442BB">
        <w:rPr>
          <w:rFonts w:ascii="Arial" w:hAnsi="Arial" w:cs="Arial"/>
          <w:sz w:val="24"/>
          <w:szCs w:val="24"/>
        </w:rPr>
        <w:t>Governance</w:t>
      </w:r>
      <w:proofErr w:type="gramEnd"/>
      <w:r w:rsidR="009442BB">
        <w:rPr>
          <w:rFonts w:ascii="Arial" w:hAnsi="Arial" w:cs="Arial"/>
          <w:sz w:val="24"/>
          <w:szCs w:val="24"/>
        </w:rPr>
        <w:t xml:space="preserve"> principles.</w:t>
      </w:r>
    </w:p>
    <w:p w14:paraId="373A484B" w14:textId="77777777" w:rsidR="00BB2705" w:rsidRPr="009442BB" w:rsidRDefault="00BB2705" w:rsidP="009442BB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24625043" w14:textId="77777777" w:rsidR="004802DB" w:rsidRPr="009442BB" w:rsidRDefault="004802DB" w:rsidP="009442BB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2A13AD36" w14:textId="77777777" w:rsidR="004802DB" w:rsidRPr="009442BB" w:rsidRDefault="004802DB" w:rsidP="009442BB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4594969E" w14:textId="72AD7BF5" w:rsidR="00BB2705" w:rsidRPr="009442BB" w:rsidRDefault="00BB2705" w:rsidP="009442BB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b/>
          <w:bCs/>
          <w:sz w:val="24"/>
          <w:szCs w:val="24"/>
        </w:rPr>
        <w:t xml:space="preserve"> Quality Policy </w:t>
      </w:r>
    </w:p>
    <w:p w14:paraId="7062F80C" w14:textId="35EEE4B6" w:rsidR="00BB2705" w:rsidRPr="009442BB" w:rsidRDefault="00BB2705" w:rsidP="009442BB">
      <w:pPr>
        <w:spacing w:line="240" w:lineRule="auto"/>
        <w:ind w:firstLine="720"/>
        <w:contextualSpacing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sz w:val="24"/>
          <w:szCs w:val="24"/>
        </w:rPr>
        <w:t>Margosatubig Regional Hospital is com</w:t>
      </w:r>
      <w:bookmarkStart w:id="0" w:name="_GoBack"/>
      <w:bookmarkEnd w:id="0"/>
      <w:r w:rsidRPr="009442BB">
        <w:rPr>
          <w:rFonts w:ascii="Arial" w:hAnsi="Arial" w:cs="Arial"/>
          <w:sz w:val="24"/>
          <w:szCs w:val="24"/>
        </w:rPr>
        <w:t>mitted to deliver equitable, quality, and accessible healthcare to all, especially the people of Zamboanga Peninsula.</w:t>
      </w:r>
    </w:p>
    <w:p w14:paraId="0FD9E9E6" w14:textId="77777777" w:rsidR="00BB2705" w:rsidRPr="009442BB" w:rsidRDefault="00BB2705" w:rsidP="009442BB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1FD2DD98" w14:textId="577DCACC" w:rsidR="00BB2705" w:rsidRPr="009442BB" w:rsidRDefault="00BB2705" w:rsidP="009442BB">
      <w:pPr>
        <w:spacing w:line="240" w:lineRule="auto"/>
        <w:ind w:firstLine="720"/>
        <w:contextualSpacing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sz w:val="24"/>
          <w:szCs w:val="24"/>
        </w:rPr>
        <w:t>We shall provide holistic, advanced, and people-centered care through modern facilities and skilled professionals, ensuring improved health outcomes and stronger community trust.</w:t>
      </w:r>
    </w:p>
    <w:p w14:paraId="5B3C03B8" w14:textId="77777777" w:rsidR="00BB2705" w:rsidRPr="009442BB" w:rsidRDefault="00BB2705" w:rsidP="009442BB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778BE629" w14:textId="3FCDF4FA" w:rsidR="00BB2705" w:rsidRPr="009442BB" w:rsidRDefault="00BB2705" w:rsidP="009442BB">
      <w:pPr>
        <w:spacing w:line="240" w:lineRule="auto"/>
        <w:ind w:firstLine="720"/>
        <w:contextualSpacing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sz w:val="24"/>
          <w:szCs w:val="24"/>
        </w:rPr>
        <w:t>We uphold professionalism, compassion, and ethical practice in compliance with statutory and regulatory requirements.</w:t>
      </w:r>
    </w:p>
    <w:p w14:paraId="27E88E97" w14:textId="77777777" w:rsidR="00BB2705" w:rsidRPr="009442BB" w:rsidRDefault="00BB2705" w:rsidP="009442BB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73F8ABFA" w14:textId="77777777" w:rsidR="005F34AE" w:rsidRPr="009442BB" w:rsidRDefault="00BB2705" w:rsidP="009442BB">
      <w:pPr>
        <w:spacing w:line="240" w:lineRule="auto"/>
        <w:ind w:firstLine="720"/>
        <w:contextualSpacing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sz w:val="24"/>
          <w:szCs w:val="24"/>
        </w:rPr>
        <w:t xml:space="preserve">We continuously improve our Quality Management System by embedding: </w:t>
      </w:r>
    </w:p>
    <w:p w14:paraId="7DAFF976" w14:textId="6E41ADAE" w:rsidR="005F34AE" w:rsidRPr="009442BB" w:rsidRDefault="00BB2705" w:rsidP="009442BB">
      <w:pPr>
        <w:pStyle w:val="ListParagraph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sz w:val="24"/>
          <w:szCs w:val="24"/>
        </w:rPr>
        <w:t>Reliable in-house management of priority specialty cases;</w:t>
      </w:r>
    </w:p>
    <w:p w14:paraId="44CC96E7" w14:textId="77777777" w:rsidR="005F34AE" w:rsidRPr="009442BB" w:rsidRDefault="00BB2705" w:rsidP="009442BB">
      <w:pPr>
        <w:pStyle w:val="ListParagraph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sz w:val="24"/>
          <w:szCs w:val="24"/>
        </w:rPr>
        <w:t>A disciplined workforce engine for recruitment, training, and retention;</w:t>
      </w:r>
    </w:p>
    <w:p w14:paraId="71EA48F1" w14:textId="77777777" w:rsidR="005F34AE" w:rsidRPr="009442BB" w:rsidRDefault="00BB2705" w:rsidP="009442BB">
      <w:pPr>
        <w:pStyle w:val="ListParagraph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sz w:val="24"/>
          <w:szCs w:val="24"/>
        </w:rPr>
        <w:t>Integrated digital platforms for case completion and timely decisions;</w:t>
      </w:r>
    </w:p>
    <w:p w14:paraId="00CBB23E" w14:textId="2B54DE8B" w:rsidR="00BB2705" w:rsidRPr="009442BB" w:rsidRDefault="00BB2705" w:rsidP="009442BB">
      <w:pPr>
        <w:pStyle w:val="ListParagraph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sz w:val="24"/>
          <w:szCs w:val="24"/>
        </w:rPr>
        <w:t>Strategic capital and procurement governance aligned to specialty care.</w:t>
      </w:r>
    </w:p>
    <w:p w14:paraId="3EEEA5B5" w14:textId="77777777" w:rsidR="00BB2705" w:rsidRPr="009442BB" w:rsidRDefault="00BB2705" w:rsidP="009442BB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1772C32B" w14:textId="77777777" w:rsidR="00BB2705" w:rsidRPr="009442BB" w:rsidRDefault="00BB2705" w:rsidP="009442BB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0B0D83F6" w14:textId="78E3AAE5" w:rsidR="00BB2705" w:rsidRPr="009442BB" w:rsidRDefault="00BB2705" w:rsidP="009442BB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b/>
          <w:bCs/>
          <w:sz w:val="24"/>
          <w:szCs w:val="24"/>
        </w:rPr>
        <w:t>Quality Objectives</w:t>
      </w:r>
    </w:p>
    <w:p w14:paraId="208C230A" w14:textId="77777777" w:rsidR="00BB2705" w:rsidRPr="009442BB" w:rsidRDefault="00BB2705" w:rsidP="009442BB">
      <w:pPr>
        <w:numPr>
          <w:ilvl w:val="0"/>
          <w:numId w:val="1"/>
        </w:numPr>
        <w:tabs>
          <w:tab w:val="clear" w:pos="720"/>
          <w:tab w:val="num" w:pos="1437"/>
        </w:tabs>
        <w:spacing w:line="360" w:lineRule="auto"/>
        <w:ind w:left="1434" w:hanging="357"/>
        <w:contextualSpacing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sz w:val="24"/>
          <w:szCs w:val="24"/>
        </w:rPr>
        <w:t>Ensure ≥85% of patients discharged show measurable improvement;</w:t>
      </w:r>
    </w:p>
    <w:p w14:paraId="3B29076F" w14:textId="77777777" w:rsidR="00BB2705" w:rsidRPr="009442BB" w:rsidRDefault="00BB2705" w:rsidP="009442BB">
      <w:pPr>
        <w:numPr>
          <w:ilvl w:val="0"/>
          <w:numId w:val="2"/>
        </w:numPr>
        <w:tabs>
          <w:tab w:val="clear" w:pos="720"/>
          <w:tab w:val="num" w:pos="1437"/>
        </w:tabs>
        <w:spacing w:line="360" w:lineRule="auto"/>
        <w:ind w:left="1434" w:hanging="357"/>
        <w:contextualSpacing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sz w:val="24"/>
          <w:szCs w:val="24"/>
        </w:rPr>
        <w:t>Achieve ≥90% overall client satisfaction;</w:t>
      </w:r>
    </w:p>
    <w:p w14:paraId="300F073D" w14:textId="77777777" w:rsidR="00BB2705" w:rsidRPr="009442BB" w:rsidRDefault="00BB2705" w:rsidP="009442BB">
      <w:pPr>
        <w:numPr>
          <w:ilvl w:val="0"/>
          <w:numId w:val="3"/>
        </w:numPr>
        <w:tabs>
          <w:tab w:val="clear" w:pos="720"/>
          <w:tab w:val="num" w:pos="1437"/>
        </w:tabs>
        <w:spacing w:line="360" w:lineRule="auto"/>
        <w:ind w:left="1434" w:hanging="357"/>
        <w:contextualSpacing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sz w:val="24"/>
          <w:szCs w:val="24"/>
        </w:rPr>
        <w:t>Recruit and retain ≥90% adequate and competent workforce by 2026-2030;</w:t>
      </w:r>
    </w:p>
    <w:p w14:paraId="4B9587CD" w14:textId="77777777" w:rsidR="00BB2705" w:rsidRPr="009442BB" w:rsidRDefault="00BB2705" w:rsidP="009442BB">
      <w:pPr>
        <w:numPr>
          <w:ilvl w:val="0"/>
          <w:numId w:val="4"/>
        </w:numPr>
        <w:tabs>
          <w:tab w:val="clear" w:pos="720"/>
          <w:tab w:val="num" w:pos="1437"/>
        </w:tabs>
        <w:spacing w:line="360" w:lineRule="auto"/>
        <w:ind w:left="1434" w:hanging="357"/>
        <w:contextualSpacing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sz w:val="24"/>
          <w:szCs w:val="24"/>
        </w:rPr>
        <w:t>Guarantee 100% availability of medicines, supplies, and maintained equipment;</w:t>
      </w:r>
    </w:p>
    <w:p w14:paraId="428798BE" w14:textId="77777777" w:rsidR="00BB2705" w:rsidRPr="009442BB" w:rsidRDefault="00BB2705" w:rsidP="009442BB">
      <w:pPr>
        <w:numPr>
          <w:ilvl w:val="0"/>
          <w:numId w:val="5"/>
        </w:numPr>
        <w:tabs>
          <w:tab w:val="clear" w:pos="720"/>
          <w:tab w:val="num" w:pos="1437"/>
        </w:tabs>
        <w:spacing w:line="360" w:lineRule="auto"/>
        <w:ind w:left="1434" w:hanging="357"/>
        <w:contextualSpacing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sz w:val="24"/>
          <w:szCs w:val="24"/>
        </w:rPr>
        <w:t>Attain 100% compliance with patient care and safety standards;</w:t>
      </w:r>
    </w:p>
    <w:p w14:paraId="66FB7F9F" w14:textId="097C37DE" w:rsidR="00BB2705" w:rsidRPr="009442BB" w:rsidRDefault="00BB2705" w:rsidP="009442BB">
      <w:pPr>
        <w:numPr>
          <w:ilvl w:val="0"/>
          <w:numId w:val="6"/>
        </w:numPr>
        <w:tabs>
          <w:tab w:val="clear" w:pos="720"/>
          <w:tab w:val="num" w:pos="1437"/>
        </w:tabs>
        <w:spacing w:line="360" w:lineRule="auto"/>
        <w:ind w:left="1434" w:hanging="357"/>
        <w:contextualSpacing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sz w:val="24"/>
          <w:szCs w:val="24"/>
        </w:rPr>
        <w:t>Digitally track ≥90% of priority specialty cases end-to-end</w:t>
      </w:r>
      <w:r w:rsidR="004802DB" w:rsidRPr="009442BB">
        <w:rPr>
          <w:rFonts w:ascii="Arial" w:hAnsi="Arial" w:cs="Arial"/>
          <w:sz w:val="24"/>
          <w:szCs w:val="24"/>
        </w:rPr>
        <w:t>;</w:t>
      </w:r>
    </w:p>
    <w:p w14:paraId="595BE55B" w14:textId="4B1BEDBD" w:rsidR="00BB2705" w:rsidRPr="009442BB" w:rsidRDefault="00BB2705" w:rsidP="009442BB">
      <w:pPr>
        <w:numPr>
          <w:ilvl w:val="0"/>
          <w:numId w:val="7"/>
        </w:numPr>
        <w:tabs>
          <w:tab w:val="clear" w:pos="720"/>
          <w:tab w:val="num" w:pos="1437"/>
        </w:tabs>
        <w:spacing w:line="360" w:lineRule="auto"/>
        <w:ind w:left="1434" w:hanging="357"/>
        <w:contextualSpacing/>
        <w:jc w:val="both"/>
        <w:rPr>
          <w:rFonts w:ascii="Arial" w:hAnsi="Arial" w:cs="Arial"/>
          <w:sz w:val="24"/>
          <w:szCs w:val="24"/>
        </w:rPr>
      </w:pPr>
      <w:r w:rsidRPr="009442BB">
        <w:rPr>
          <w:rFonts w:ascii="Arial" w:hAnsi="Arial" w:cs="Arial"/>
          <w:sz w:val="24"/>
          <w:szCs w:val="24"/>
        </w:rPr>
        <w:t>Reduce avoidable external referrals for priority cases by ≥50% by 2030</w:t>
      </w:r>
      <w:r w:rsidR="004802DB" w:rsidRPr="009442BB">
        <w:rPr>
          <w:rFonts w:ascii="Arial" w:hAnsi="Arial" w:cs="Arial"/>
          <w:sz w:val="24"/>
          <w:szCs w:val="24"/>
        </w:rPr>
        <w:t>.</w:t>
      </w:r>
    </w:p>
    <w:p w14:paraId="684D3FFC" w14:textId="77777777" w:rsidR="00BB2705" w:rsidRPr="009442BB" w:rsidRDefault="00BB2705" w:rsidP="009442BB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sectPr w:rsidR="00BB2705" w:rsidRPr="009442BB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C28D3F" w14:textId="77777777" w:rsidR="00DB175C" w:rsidRDefault="00DB175C" w:rsidP="005F34AE">
      <w:pPr>
        <w:spacing w:after="0" w:line="240" w:lineRule="auto"/>
      </w:pPr>
      <w:r>
        <w:separator/>
      </w:r>
    </w:p>
  </w:endnote>
  <w:endnote w:type="continuationSeparator" w:id="0">
    <w:p w14:paraId="37A4FB75" w14:textId="77777777" w:rsidR="00DB175C" w:rsidRDefault="00DB175C" w:rsidP="005F34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065C6A" w14:textId="2B233298" w:rsidR="009442BB" w:rsidRDefault="009442BB" w:rsidP="004802DB">
    <w:pPr>
      <w:pStyle w:val="Footer"/>
      <w:jc w:val="center"/>
    </w:pPr>
    <w:r>
      <w:rPr>
        <w:noProof/>
        <w:lang w:eastAsia="en-PH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58A9F2" wp14:editId="6E97F3B5">
              <wp:simplePos x="0" y="0"/>
              <wp:positionH relativeFrom="column">
                <wp:posOffset>-148856</wp:posOffset>
              </wp:positionH>
              <wp:positionV relativeFrom="paragraph">
                <wp:posOffset>99739</wp:posOffset>
              </wp:positionV>
              <wp:extent cx="6198235" cy="0"/>
              <wp:effectExtent l="0" t="0" r="12065" b="1905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98235" cy="0"/>
                      </a:xfrm>
                      <a:prstGeom prst="line">
                        <a:avLst/>
                      </a:prstGeom>
                      <a:ln/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7pt,7.85pt" to="476.35pt,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" strokecolor="black [3200]" strokeweight="1.5pt">
              <v:stroke joinstyle="miter"/>
            </v:line>
          </w:pict>
        </mc:Fallback>
      </mc:AlternateContent>
    </w:r>
  </w:p>
  <w:p w14:paraId="2F8B6192" w14:textId="77777777" w:rsidR="004802DB" w:rsidRPr="004802DB" w:rsidRDefault="004802DB" w:rsidP="004802DB">
    <w:pPr>
      <w:pStyle w:val="Footer"/>
      <w:jc w:val="center"/>
      <w:rPr>
        <w:i/>
      </w:rPr>
    </w:pPr>
    <w:r w:rsidRPr="004802DB">
      <w:rPr>
        <w:i/>
      </w:rPr>
      <w:t>Philhealth Accredited</w:t>
    </w:r>
  </w:p>
  <w:p w14:paraId="112AE6DF" w14:textId="77777777" w:rsidR="004802DB" w:rsidRPr="004802DB" w:rsidRDefault="004802DB" w:rsidP="004802DB">
    <w:pPr>
      <w:pStyle w:val="Footer"/>
    </w:pPr>
    <w:r w:rsidRPr="004802DB">
      <w:t>FM-MCC-005</w:t>
    </w:r>
    <w:r w:rsidRPr="004802DB">
      <w:tab/>
      <w:t>REVISION: 8</w:t>
    </w:r>
    <w:r w:rsidRPr="004802DB">
      <w:tab/>
      <w:t xml:space="preserve">   EFFECTIVITY DATE: JANUARY 12, 2026</w:t>
    </w:r>
  </w:p>
  <w:p w14:paraId="0BB89551" w14:textId="42727EAB" w:rsidR="004802DB" w:rsidRPr="004802DB" w:rsidRDefault="004802DB">
    <w:pPr>
      <w:pStyle w:val="Footer"/>
      <w:rPr>
        <w:b/>
        <w:i/>
      </w:rPr>
    </w:pPr>
    <w:r w:rsidRPr="004802DB">
      <w:tab/>
      <w:t xml:space="preserve">            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1CE52D" w14:textId="77777777" w:rsidR="00DB175C" w:rsidRDefault="00DB175C" w:rsidP="005F34AE">
      <w:pPr>
        <w:spacing w:after="0" w:line="240" w:lineRule="auto"/>
      </w:pPr>
      <w:r>
        <w:separator/>
      </w:r>
    </w:p>
  </w:footnote>
  <w:footnote w:type="continuationSeparator" w:id="0">
    <w:p w14:paraId="04600723" w14:textId="77777777" w:rsidR="00DB175C" w:rsidRDefault="00DB175C" w:rsidP="005F34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5E2AF5" w14:textId="31A2C249" w:rsidR="004802DB" w:rsidRPr="005F34AE" w:rsidRDefault="005F34AE" w:rsidP="005F34AE">
    <w:pPr>
      <w:pStyle w:val="Header"/>
    </w:pPr>
    <w:r w:rsidRPr="005F34AE">
      <w:rPr>
        <w:noProof/>
        <w:lang w:eastAsia="en-PH"/>
      </w:rPr>
      <w:drawing>
        <wp:inline distT="0" distB="0" distL="0" distR="0" wp14:anchorId="2B1AA85F" wp14:editId="167576D2">
          <wp:extent cx="5934075" cy="1066800"/>
          <wp:effectExtent l="0" t="0" r="9525" b="0"/>
          <wp:docPr id="156207732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4075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BC02B5"/>
    <w:multiLevelType w:val="multilevel"/>
    <w:tmpl w:val="2E805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6F3BD1"/>
    <w:multiLevelType w:val="multilevel"/>
    <w:tmpl w:val="03CE3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7B272B"/>
    <w:multiLevelType w:val="multilevel"/>
    <w:tmpl w:val="9EAA4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46384C"/>
    <w:multiLevelType w:val="multilevel"/>
    <w:tmpl w:val="EAE4B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E592BDE"/>
    <w:multiLevelType w:val="multilevel"/>
    <w:tmpl w:val="5EFA1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04727C7"/>
    <w:multiLevelType w:val="hybridMultilevel"/>
    <w:tmpl w:val="2778983C"/>
    <w:lvl w:ilvl="0" w:tplc="F2E83D5A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125314"/>
    <w:multiLevelType w:val="hybridMultilevel"/>
    <w:tmpl w:val="CFA22096"/>
    <w:lvl w:ilvl="0" w:tplc="BC56CB52">
      <w:start w:val="1"/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3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67545C41"/>
    <w:multiLevelType w:val="hybridMultilevel"/>
    <w:tmpl w:val="55E6AE3C"/>
    <w:lvl w:ilvl="0" w:tplc="131A2CC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07746DF"/>
    <w:multiLevelType w:val="multilevel"/>
    <w:tmpl w:val="46FA3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3D86D90"/>
    <w:multiLevelType w:val="multilevel"/>
    <w:tmpl w:val="E85EF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54073B6"/>
    <w:multiLevelType w:val="hybridMultilevel"/>
    <w:tmpl w:val="9D9C17D8"/>
    <w:lvl w:ilvl="0" w:tplc="BC56CB52">
      <w:start w:val="1"/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3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9"/>
  </w:num>
  <w:num w:numId="4">
    <w:abstractNumId w:val="1"/>
  </w:num>
  <w:num w:numId="5">
    <w:abstractNumId w:val="0"/>
  </w:num>
  <w:num w:numId="6">
    <w:abstractNumId w:val="3"/>
  </w:num>
  <w:num w:numId="7">
    <w:abstractNumId w:val="8"/>
  </w:num>
  <w:num w:numId="8">
    <w:abstractNumId w:val="7"/>
  </w:num>
  <w:num w:numId="9">
    <w:abstractNumId w:val="5"/>
  </w:num>
  <w:num w:numId="10">
    <w:abstractNumId w:val="10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705"/>
    <w:rsid w:val="00032AAD"/>
    <w:rsid w:val="0004421A"/>
    <w:rsid w:val="003F4AC7"/>
    <w:rsid w:val="004760EA"/>
    <w:rsid w:val="004802DB"/>
    <w:rsid w:val="005F34AE"/>
    <w:rsid w:val="0060431D"/>
    <w:rsid w:val="00716BA2"/>
    <w:rsid w:val="00732745"/>
    <w:rsid w:val="009442BB"/>
    <w:rsid w:val="00AA04F1"/>
    <w:rsid w:val="00B25BF5"/>
    <w:rsid w:val="00BB2705"/>
    <w:rsid w:val="00CC059E"/>
    <w:rsid w:val="00D0655B"/>
    <w:rsid w:val="00D24C39"/>
    <w:rsid w:val="00D73757"/>
    <w:rsid w:val="00D76BDF"/>
    <w:rsid w:val="00DB175C"/>
    <w:rsid w:val="00E2536C"/>
    <w:rsid w:val="00E50993"/>
    <w:rsid w:val="00F55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43B5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27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27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270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27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270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27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27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27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27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270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27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270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270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270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27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27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27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27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27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27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27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27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27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27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27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270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27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270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2705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F34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34AE"/>
  </w:style>
  <w:style w:type="paragraph" w:styleId="Footer">
    <w:name w:val="footer"/>
    <w:basedOn w:val="Normal"/>
    <w:link w:val="FooterChar"/>
    <w:uiPriority w:val="99"/>
    <w:unhideWhenUsed/>
    <w:rsid w:val="005F34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34AE"/>
  </w:style>
  <w:style w:type="paragraph" w:styleId="BalloonText">
    <w:name w:val="Balloon Text"/>
    <w:basedOn w:val="Normal"/>
    <w:link w:val="BalloonTextChar"/>
    <w:uiPriority w:val="99"/>
    <w:semiHidden/>
    <w:unhideWhenUsed/>
    <w:rsid w:val="009442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42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27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27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270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27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270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27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27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27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27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270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27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270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270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270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27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27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27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27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27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27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27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27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27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27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27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270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27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270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2705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F34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34AE"/>
  </w:style>
  <w:style w:type="paragraph" w:styleId="Footer">
    <w:name w:val="footer"/>
    <w:basedOn w:val="Normal"/>
    <w:link w:val="FooterChar"/>
    <w:uiPriority w:val="99"/>
    <w:unhideWhenUsed/>
    <w:rsid w:val="005F34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34AE"/>
  </w:style>
  <w:style w:type="paragraph" w:styleId="BalloonText">
    <w:name w:val="Balloon Text"/>
    <w:basedOn w:val="Normal"/>
    <w:link w:val="BalloonTextChar"/>
    <w:uiPriority w:val="99"/>
    <w:semiHidden/>
    <w:unhideWhenUsed/>
    <w:rsid w:val="009442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42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399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Julius Ceasar Presto</dc:creator>
  <cp:keywords/>
  <dc:description/>
  <cp:lastModifiedBy>QMS</cp:lastModifiedBy>
  <cp:revision>3</cp:revision>
  <dcterms:created xsi:type="dcterms:W3CDTF">2026-05-20T01:39:00Z</dcterms:created>
  <dcterms:modified xsi:type="dcterms:W3CDTF">2026-05-20T08:23:00Z</dcterms:modified>
</cp:coreProperties>
</file>